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D107" w14:textId="5138C2A9" w:rsidR="0060111A" w:rsidRDefault="0060111A" w:rsidP="0060111A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09909DCC" w14:textId="77777777" w:rsidR="0060111A" w:rsidRPr="00D856C0" w:rsidRDefault="0060111A" w:rsidP="0060111A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20E6C260" w14:textId="77777777" w:rsidR="0060111A" w:rsidRPr="00D856C0" w:rsidRDefault="0060111A" w:rsidP="0060111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t>Formulario de Evaluación de la Propuesta del Proyecto de Investigación</w:t>
      </w:r>
      <w:r>
        <w:rPr>
          <w:rFonts w:ascii="Arial" w:hAnsi="Arial" w:cs="Arial"/>
          <w:b/>
          <w:sz w:val="20"/>
          <w:szCs w:val="20"/>
        </w:rPr>
        <w:t xml:space="preserve"> y Solicitud de Correcciones para Investigadores Proponentes</w:t>
      </w:r>
    </w:p>
    <w:p w14:paraId="4FBBA5A1" w14:textId="77777777" w:rsidR="0060111A" w:rsidRPr="00D856C0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6CCDF9A3" w14:textId="77777777" w:rsidR="0060111A" w:rsidRPr="00D856C0" w:rsidRDefault="0060111A" w:rsidP="0060111A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b/>
          <w:sz w:val="20"/>
          <w:szCs w:val="20"/>
        </w:rPr>
      </w:pPr>
      <w:r w:rsidRPr="00D856C0">
        <w:rPr>
          <w:rFonts w:ascii="Arial" w:hAnsi="Arial" w:cs="Arial"/>
          <w:b/>
          <w:sz w:val="20"/>
          <w:szCs w:val="20"/>
        </w:rPr>
        <w:t>Generalidades de la propuesta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11A" w:rsidRPr="00D856C0" w14:paraId="323B2AD7" w14:textId="77777777" w:rsidTr="0060111A">
        <w:tc>
          <w:tcPr>
            <w:tcW w:w="3397" w:type="dxa"/>
            <w:shd w:val="clear" w:color="auto" w:fill="BDD6EE" w:themeFill="accent5" w:themeFillTint="66"/>
          </w:tcPr>
          <w:p w14:paraId="34EECE7D" w14:textId="77777777" w:rsidR="0060111A" w:rsidRPr="00D856C0" w:rsidRDefault="0060111A" w:rsidP="004F5D70">
            <w:pPr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Título de la propuesta:</w:t>
            </w:r>
          </w:p>
        </w:tc>
        <w:tc>
          <w:tcPr>
            <w:tcW w:w="5954" w:type="dxa"/>
          </w:tcPr>
          <w:p w14:paraId="48745705" w14:textId="77777777" w:rsidR="0060111A" w:rsidRPr="002F19A7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28E37852" w14:textId="77777777" w:rsidTr="0060111A">
        <w:tc>
          <w:tcPr>
            <w:tcW w:w="3397" w:type="dxa"/>
            <w:shd w:val="clear" w:color="auto" w:fill="BDD6EE" w:themeFill="accent5" w:themeFillTint="66"/>
          </w:tcPr>
          <w:p w14:paraId="22E753A6" w14:textId="77777777" w:rsidR="0060111A" w:rsidRPr="00D856C0" w:rsidRDefault="0060111A" w:rsidP="004F5D70">
            <w:pPr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Nombre del investigador principal:</w:t>
            </w:r>
          </w:p>
        </w:tc>
        <w:tc>
          <w:tcPr>
            <w:tcW w:w="5954" w:type="dxa"/>
          </w:tcPr>
          <w:p w14:paraId="1F80BD1B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6E0D586A" w14:textId="77777777" w:rsidTr="0060111A">
        <w:tc>
          <w:tcPr>
            <w:tcW w:w="3397" w:type="dxa"/>
            <w:shd w:val="clear" w:color="auto" w:fill="BDD6EE" w:themeFill="accent5" w:themeFillTint="66"/>
          </w:tcPr>
          <w:p w14:paraId="398BAE84" w14:textId="77777777" w:rsidR="0060111A" w:rsidRPr="00D856C0" w:rsidRDefault="0060111A" w:rsidP="004F5D70">
            <w:pPr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sz w:val="20"/>
                <w:szCs w:val="20"/>
              </w:rPr>
              <w:t xml:space="preserve">de entrada </w:t>
            </w:r>
            <w:r w:rsidRPr="00D856C0">
              <w:rPr>
                <w:rFonts w:ascii="Arial" w:hAnsi="Arial" w:cs="Arial"/>
                <w:sz w:val="20"/>
                <w:szCs w:val="20"/>
              </w:rPr>
              <w:t>de la propuesta:</w:t>
            </w:r>
          </w:p>
        </w:tc>
        <w:tc>
          <w:tcPr>
            <w:tcW w:w="5954" w:type="dxa"/>
          </w:tcPr>
          <w:p w14:paraId="3EB2D7CB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2C0C084D" w14:textId="77777777" w:rsidTr="0060111A">
        <w:tc>
          <w:tcPr>
            <w:tcW w:w="3397" w:type="dxa"/>
            <w:shd w:val="clear" w:color="auto" w:fill="BDD6EE" w:themeFill="accent5" w:themeFillTint="66"/>
          </w:tcPr>
          <w:p w14:paraId="1105DA44" w14:textId="77777777" w:rsidR="0060111A" w:rsidRPr="00D856C0" w:rsidRDefault="0060111A" w:rsidP="004F5D70">
            <w:pPr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Línea de investigación a la que corresponde la propuesta:</w:t>
            </w:r>
          </w:p>
        </w:tc>
        <w:tc>
          <w:tcPr>
            <w:tcW w:w="5954" w:type="dxa"/>
          </w:tcPr>
          <w:p w14:paraId="28930AA4" w14:textId="77777777" w:rsidR="0060111A" w:rsidRPr="0032638B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1E545D6E" w14:textId="77777777" w:rsidTr="0060111A">
        <w:tc>
          <w:tcPr>
            <w:tcW w:w="3397" w:type="dxa"/>
            <w:shd w:val="clear" w:color="auto" w:fill="BDD6EE" w:themeFill="accent5" w:themeFillTint="66"/>
          </w:tcPr>
          <w:p w14:paraId="64A739D4" w14:textId="77777777" w:rsidR="0060111A" w:rsidRPr="00D856C0" w:rsidRDefault="0060111A" w:rsidP="004F5D70">
            <w:pPr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 final:</w:t>
            </w:r>
          </w:p>
        </w:tc>
        <w:tc>
          <w:tcPr>
            <w:tcW w:w="5954" w:type="dxa"/>
          </w:tcPr>
          <w:p w14:paraId="7E625B45" w14:textId="77777777" w:rsidR="0060111A" w:rsidRPr="0032638B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47A2DAD2" w14:textId="77777777" w:rsidTr="004F5D70">
        <w:tc>
          <w:tcPr>
            <w:tcW w:w="9351" w:type="dxa"/>
            <w:gridSpan w:val="2"/>
            <w:shd w:val="clear" w:color="auto" w:fill="auto"/>
          </w:tcPr>
          <w:p w14:paraId="25910613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D856C0">
              <w:rPr>
                <w:rFonts w:ascii="Arial" w:hAnsi="Arial" w:cs="Arial"/>
                <w:sz w:val="14"/>
                <w:szCs w:val="14"/>
              </w:rPr>
              <w:t xml:space="preserve">Observaciones: Líneas de Investigación UNACHI aprobadas en Consejo Académico Nº3-2016: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 xml:space="preserve">Línea 1 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Biodiversidad, ambiente, gestión del riesgo y energía.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 xml:space="preserve">Línea 2 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Derechos humanos, democracia participativa, políticas públicas, economía y desarrollo sostenible.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>Línea 3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 Tecnología, comunicación, innovación y competitividad.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 xml:space="preserve">Línea 4 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Salud, biotecnología, ciencias básicas y seguridad alimentaria. </w:t>
            </w:r>
            <w:r w:rsidRPr="00D856C0">
              <w:rPr>
                <w:rFonts w:ascii="Arial" w:hAnsi="Arial" w:cs="Arial"/>
                <w:b/>
                <w:sz w:val="14"/>
                <w:szCs w:val="14"/>
              </w:rPr>
              <w:t>Línea 5</w:t>
            </w:r>
            <w:r w:rsidRPr="00D856C0">
              <w:rPr>
                <w:rFonts w:ascii="Arial" w:hAnsi="Arial" w:cs="Arial"/>
                <w:sz w:val="14"/>
                <w:szCs w:val="14"/>
              </w:rPr>
              <w:t xml:space="preserve"> Educación, cultura, desarrollo humano y poblaciones originarias.</w:t>
            </w:r>
          </w:p>
        </w:tc>
      </w:tr>
    </w:tbl>
    <w:p w14:paraId="4DB194E9" w14:textId="77777777" w:rsidR="0060111A" w:rsidRPr="00D856C0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30AA9AB1" w14:textId="77777777" w:rsidR="0060111A" w:rsidRPr="00D722AF" w:rsidRDefault="0060111A" w:rsidP="0060111A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Evaluación</w:t>
      </w:r>
      <w:r w:rsidRPr="00D856C0">
        <w:rPr>
          <w:rFonts w:ascii="Arial" w:hAnsi="Arial" w:cs="Arial"/>
          <w:b/>
          <w:sz w:val="20"/>
          <w:szCs w:val="20"/>
        </w:rPr>
        <w:t xml:space="preserve"> técnica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85"/>
        <w:gridCol w:w="1124"/>
      </w:tblGrid>
      <w:tr w:rsidR="0060111A" w:rsidRPr="00D856C0" w14:paraId="30A40E99" w14:textId="77777777" w:rsidTr="0060111A">
        <w:tc>
          <w:tcPr>
            <w:tcW w:w="6941" w:type="dxa"/>
            <w:shd w:val="clear" w:color="auto" w:fill="BDD6EE" w:themeFill="accent5" w:themeFillTint="66"/>
          </w:tcPr>
          <w:p w14:paraId="1BFD4F4C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Evaluación Técnica</w:t>
            </w:r>
          </w:p>
        </w:tc>
        <w:tc>
          <w:tcPr>
            <w:tcW w:w="1285" w:type="dxa"/>
            <w:shd w:val="clear" w:color="auto" w:fill="BDD6EE" w:themeFill="accent5" w:themeFillTint="66"/>
          </w:tcPr>
          <w:p w14:paraId="5FD7C5AA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14:paraId="73C6E74B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60111A" w:rsidRPr="00D856C0" w14:paraId="0A55FBB1" w14:textId="77777777" w:rsidTr="004F5D70">
        <w:tc>
          <w:tcPr>
            <w:tcW w:w="6941" w:type="dxa"/>
          </w:tcPr>
          <w:p w14:paraId="20D0E238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Marco Introductorio</w:t>
            </w:r>
          </w:p>
        </w:tc>
        <w:tc>
          <w:tcPr>
            <w:tcW w:w="1285" w:type="dxa"/>
          </w:tcPr>
          <w:p w14:paraId="088341A2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2E799BAD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4551E658" w14:textId="77777777" w:rsidTr="004F5D70">
        <w:tc>
          <w:tcPr>
            <w:tcW w:w="6941" w:type="dxa"/>
          </w:tcPr>
          <w:p w14:paraId="1FA55F7D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1285" w:type="dxa"/>
          </w:tcPr>
          <w:p w14:paraId="264CFC01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726C71AD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64C52C01" w14:textId="77777777" w:rsidTr="004F5D70">
        <w:tc>
          <w:tcPr>
            <w:tcW w:w="6941" w:type="dxa"/>
          </w:tcPr>
          <w:p w14:paraId="71FE9868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1285" w:type="dxa"/>
          </w:tcPr>
          <w:p w14:paraId="4F29B0D6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0D71E0AE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3C756F96" w14:textId="77777777" w:rsidTr="004F5D70">
        <w:tc>
          <w:tcPr>
            <w:tcW w:w="6941" w:type="dxa"/>
          </w:tcPr>
          <w:p w14:paraId="7B36166D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Resultados Esperados y Estrategias de Divulgación</w:t>
            </w:r>
          </w:p>
        </w:tc>
        <w:tc>
          <w:tcPr>
            <w:tcW w:w="1285" w:type="dxa"/>
          </w:tcPr>
          <w:p w14:paraId="65073B4C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617ABB6F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2BA06325" w14:textId="77777777" w:rsidTr="004F5D70">
        <w:tc>
          <w:tcPr>
            <w:tcW w:w="6941" w:type="dxa"/>
          </w:tcPr>
          <w:p w14:paraId="0046944E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Cronograma de Actividades y Presupuesto</w:t>
            </w:r>
          </w:p>
        </w:tc>
        <w:tc>
          <w:tcPr>
            <w:tcW w:w="1285" w:type="dxa"/>
          </w:tcPr>
          <w:p w14:paraId="2EB41A67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</w:tcPr>
          <w:p w14:paraId="4E659F62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1A" w:rsidRPr="00D856C0" w14:paraId="73F316C1" w14:textId="77777777" w:rsidTr="0060111A">
        <w:tc>
          <w:tcPr>
            <w:tcW w:w="6941" w:type="dxa"/>
            <w:shd w:val="clear" w:color="auto" w:fill="DEEAF6" w:themeFill="accent5" w:themeFillTint="33"/>
          </w:tcPr>
          <w:p w14:paraId="43085589" w14:textId="77777777" w:rsidR="0060111A" w:rsidRPr="00D856C0" w:rsidRDefault="0060111A" w:rsidP="004F5D70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 xml:space="preserve">PUNTAJE GLOBAL </w:t>
            </w:r>
          </w:p>
        </w:tc>
        <w:tc>
          <w:tcPr>
            <w:tcW w:w="1285" w:type="dxa"/>
            <w:shd w:val="clear" w:color="auto" w:fill="DEEAF6" w:themeFill="accent5" w:themeFillTint="33"/>
          </w:tcPr>
          <w:p w14:paraId="31C65378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C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207CEF3F" w14:textId="77777777" w:rsidR="0060111A" w:rsidRPr="00D856C0" w:rsidRDefault="0060111A" w:rsidP="004F5D7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11A" w:rsidRPr="00D856C0" w14:paraId="1CDABE29" w14:textId="77777777" w:rsidTr="004F5D70">
        <w:tc>
          <w:tcPr>
            <w:tcW w:w="9350" w:type="dxa"/>
            <w:gridSpan w:val="3"/>
            <w:shd w:val="clear" w:color="auto" w:fill="auto"/>
          </w:tcPr>
          <w:p w14:paraId="4FBCE645" w14:textId="77777777" w:rsidR="0060111A" w:rsidRPr="00D856C0" w:rsidRDefault="0060111A" w:rsidP="004F5D70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D856C0">
              <w:rPr>
                <w:rFonts w:ascii="Arial" w:hAnsi="Arial" w:cs="Arial"/>
                <w:sz w:val="14"/>
                <w:szCs w:val="14"/>
              </w:rPr>
              <w:t>Observaciones: La propuesta debe alcanzar un mínimo de 70 puntos para poder ser aceptada. Los evaluadores pueden exigir correcciones y ajustes antes de proceder con la aceptación de la propuesta de investigación. Una propuesta con puntajes menores a 70 será rechazada, pero dicha propuesta puede ser presentada nuevamente, siempre y cuando se realizan reestructuraciones considerables al texto.</w:t>
            </w:r>
          </w:p>
        </w:tc>
      </w:tr>
      <w:tr w:rsidR="0060111A" w:rsidRPr="00D856C0" w14:paraId="24DD9620" w14:textId="77777777" w:rsidTr="0060111A">
        <w:tc>
          <w:tcPr>
            <w:tcW w:w="9350" w:type="dxa"/>
            <w:gridSpan w:val="3"/>
            <w:shd w:val="clear" w:color="auto" w:fill="BDD6EE" w:themeFill="accent5" w:themeFillTint="66"/>
          </w:tcPr>
          <w:p w14:paraId="0EBDDD40" w14:textId="77777777" w:rsidR="0060111A" w:rsidRPr="00C7089E" w:rsidRDefault="0060111A" w:rsidP="004F5D70">
            <w:pPr>
              <w:spacing w:after="60"/>
              <w:rPr>
                <w:rFonts w:ascii="Arial" w:hAnsi="Arial" w:cs="Arial"/>
                <w:b/>
                <w:sz w:val="20"/>
                <w:szCs w:val="14"/>
              </w:rPr>
            </w:pPr>
            <w:r w:rsidRPr="00C7089E">
              <w:rPr>
                <w:rFonts w:ascii="Arial" w:hAnsi="Arial" w:cs="Arial"/>
                <w:b/>
                <w:sz w:val="20"/>
                <w:szCs w:val="14"/>
              </w:rPr>
              <w:t>Resultado Final</w:t>
            </w:r>
            <w:r>
              <w:rPr>
                <w:rFonts w:ascii="Arial" w:hAnsi="Arial" w:cs="Arial"/>
                <w:b/>
                <w:sz w:val="20"/>
                <w:szCs w:val="14"/>
              </w:rPr>
              <w:t xml:space="preserve"> de la Evaluación</w:t>
            </w:r>
          </w:p>
        </w:tc>
      </w:tr>
      <w:tr w:rsidR="0060111A" w:rsidRPr="00D856C0" w14:paraId="0DC274BA" w14:textId="77777777" w:rsidTr="004F5D70">
        <w:tc>
          <w:tcPr>
            <w:tcW w:w="8226" w:type="dxa"/>
            <w:gridSpan w:val="2"/>
            <w:shd w:val="clear" w:color="auto" w:fill="auto"/>
          </w:tcPr>
          <w:p w14:paraId="63D5141A" w14:textId="77777777" w:rsidR="0060111A" w:rsidRPr="00C7089E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Aprobado sin correcciones</w:t>
            </w:r>
          </w:p>
        </w:tc>
        <w:tc>
          <w:tcPr>
            <w:tcW w:w="1124" w:type="dxa"/>
            <w:shd w:val="clear" w:color="auto" w:fill="auto"/>
          </w:tcPr>
          <w:p w14:paraId="0071186B" w14:textId="77777777" w:rsidR="0060111A" w:rsidRPr="00C7089E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60111A" w:rsidRPr="00D856C0" w14:paraId="2970D68A" w14:textId="77777777" w:rsidTr="004F5D70">
        <w:tc>
          <w:tcPr>
            <w:tcW w:w="8226" w:type="dxa"/>
            <w:gridSpan w:val="2"/>
            <w:shd w:val="clear" w:color="auto" w:fill="auto"/>
          </w:tcPr>
          <w:p w14:paraId="7804AB5B" w14:textId="77777777" w:rsidR="0060111A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Aprobado con correcciones menores</w:t>
            </w:r>
          </w:p>
        </w:tc>
        <w:tc>
          <w:tcPr>
            <w:tcW w:w="1124" w:type="dxa"/>
            <w:shd w:val="clear" w:color="auto" w:fill="auto"/>
          </w:tcPr>
          <w:p w14:paraId="662EB8B5" w14:textId="77777777" w:rsidR="0060111A" w:rsidRPr="00C7089E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60111A" w:rsidRPr="00D856C0" w14:paraId="0314C0F5" w14:textId="77777777" w:rsidTr="004F5D70">
        <w:tc>
          <w:tcPr>
            <w:tcW w:w="8226" w:type="dxa"/>
            <w:gridSpan w:val="2"/>
            <w:shd w:val="clear" w:color="auto" w:fill="auto"/>
          </w:tcPr>
          <w:p w14:paraId="68E33D5A" w14:textId="77777777" w:rsidR="0060111A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Aprobado con correcciones mayores</w:t>
            </w:r>
          </w:p>
        </w:tc>
        <w:tc>
          <w:tcPr>
            <w:tcW w:w="1124" w:type="dxa"/>
            <w:shd w:val="clear" w:color="auto" w:fill="auto"/>
          </w:tcPr>
          <w:p w14:paraId="70B5A200" w14:textId="77777777" w:rsidR="0060111A" w:rsidRPr="00C7089E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60111A" w:rsidRPr="00D856C0" w14:paraId="7E017510" w14:textId="77777777" w:rsidTr="004F5D70">
        <w:tc>
          <w:tcPr>
            <w:tcW w:w="8226" w:type="dxa"/>
            <w:gridSpan w:val="2"/>
            <w:shd w:val="clear" w:color="auto" w:fill="auto"/>
          </w:tcPr>
          <w:p w14:paraId="4E3B1A4B" w14:textId="77777777" w:rsidR="0060111A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Rechazado</w:t>
            </w:r>
          </w:p>
        </w:tc>
        <w:tc>
          <w:tcPr>
            <w:tcW w:w="1124" w:type="dxa"/>
            <w:shd w:val="clear" w:color="auto" w:fill="auto"/>
          </w:tcPr>
          <w:p w14:paraId="4C6C9E4B" w14:textId="77777777" w:rsidR="0060111A" w:rsidRPr="00C7089E" w:rsidRDefault="0060111A" w:rsidP="004F5D70">
            <w:pPr>
              <w:spacing w:after="60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18F4F481" w14:textId="77777777" w:rsidR="0060111A" w:rsidRPr="002D07DF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0854BEED" w14:textId="77777777" w:rsidR="0060111A" w:rsidRPr="00C7089E" w:rsidRDefault="0060111A" w:rsidP="0060111A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Correcciones solicitadas (si aplica)</w:t>
      </w:r>
    </w:p>
    <w:p w14:paraId="362D3735" w14:textId="77777777" w:rsidR="0060111A" w:rsidRPr="002D07DF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7FABAD10" w14:textId="77777777" w:rsidR="0060111A" w:rsidRPr="00D856C0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781B4395" w14:textId="77777777" w:rsidR="0060111A" w:rsidRPr="00C7089E" w:rsidRDefault="0060111A" w:rsidP="0060111A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Observaciones adicionales (opcional)</w:t>
      </w:r>
    </w:p>
    <w:p w14:paraId="48FCA63C" w14:textId="77777777" w:rsidR="0060111A" w:rsidRPr="002D07DF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1F82366C" w14:textId="77777777" w:rsidR="0060111A" w:rsidRPr="00D856C0" w:rsidRDefault="0060111A" w:rsidP="0060111A">
      <w:pPr>
        <w:spacing w:after="60"/>
        <w:rPr>
          <w:rFonts w:ascii="Arial" w:hAnsi="Arial" w:cs="Arial"/>
          <w:sz w:val="20"/>
          <w:szCs w:val="20"/>
        </w:rPr>
      </w:pPr>
    </w:p>
    <w:p w14:paraId="016C6CDB" w14:textId="58EC4E67" w:rsidR="000109A6" w:rsidRPr="00BB29ED" w:rsidRDefault="000109A6" w:rsidP="00BB29ED"/>
    <w:sectPr w:rsidR="000109A6" w:rsidRPr="00BB29ED" w:rsidSect="007F1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6" w:right="1440" w:bottom="1440" w:left="144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C58A" w14:textId="77777777" w:rsidR="00CD5C15" w:rsidRDefault="00CD5C15" w:rsidP="00E92106">
      <w:r>
        <w:separator/>
      </w:r>
    </w:p>
  </w:endnote>
  <w:endnote w:type="continuationSeparator" w:id="0">
    <w:p w14:paraId="425882FF" w14:textId="77777777" w:rsidR="00CD5C15" w:rsidRDefault="00CD5C15" w:rsidP="00E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26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EB16A" w14:textId="6A59C108" w:rsidR="00C529D9" w:rsidRDefault="00C529D9" w:rsidP="00894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BE7F6" w14:textId="77777777" w:rsidR="00C529D9" w:rsidRDefault="00C529D9" w:rsidP="00C5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CC9" w14:textId="1978ED13" w:rsidR="00C529D9" w:rsidRPr="007F103A" w:rsidRDefault="00C529D9" w:rsidP="00C529D9">
    <w:pPr>
      <w:pStyle w:val="Footer"/>
      <w:jc w:val="right"/>
      <w:rPr>
        <w:rFonts w:ascii="Arial" w:hAnsi="Arial" w:cs="Arial"/>
        <w:color w:val="000000" w:themeColor="text1"/>
        <w:sz w:val="18"/>
      </w:rPr>
    </w:pPr>
    <w:r w:rsidRPr="007F103A">
      <w:rPr>
        <w:rFonts w:ascii="Arial" w:hAnsi="Arial" w:cs="Arial"/>
        <w:color w:val="000000" w:themeColor="text1"/>
        <w:sz w:val="18"/>
      </w:rPr>
      <w:t xml:space="preserve">Página </w:t>
    </w:r>
    <w:r w:rsidRPr="007F103A">
      <w:rPr>
        <w:rFonts w:ascii="Arial" w:hAnsi="Arial" w:cs="Arial"/>
        <w:b/>
        <w:color w:val="000000" w:themeColor="text1"/>
        <w:sz w:val="18"/>
      </w:rPr>
      <w:fldChar w:fldCharType="begin"/>
    </w:r>
    <w:r w:rsidRPr="007F103A">
      <w:rPr>
        <w:rFonts w:ascii="Arial" w:hAnsi="Arial" w:cs="Arial"/>
        <w:b/>
        <w:color w:val="000000" w:themeColor="text1"/>
        <w:sz w:val="18"/>
      </w:rPr>
      <w:instrText xml:space="preserve"> PAGE  \* Arabic  \* MERGEFORMAT </w:instrText>
    </w:r>
    <w:r w:rsidRPr="007F103A">
      <w:rPr>
        <w:rFonts w:ascii="Arial" w:hAnsi="Arial" w:cs="Arial"/>
        <w:b/>
        <w:color w:val="000000" w:themeColor="text1"/>
        <w:sz w:val="18"/>
      </w:rPr>
      <w:fldChar w:fldCharType="separate"/>
    </w:r>
    <w:r w:rsidRPr="007F103A">
      <w:rPr>
        <w:rFonts w:ascii="Arial" w:hAnsi="Arial" w:cs="Arial"/>
        <w:b/>
        <w:noProof/>
        <w:color w:val="000000" w:themeColor="text1"/>
        <w:sz w:val="18"/>
      </w:rPr>
      <w:t>2</w:t>
    </w:r>
    <w:r w:rsidRPr="007F103A">
      <w:rPr>
        <w:rFonts w:ascii="Arial" w:hAnsi="Arial" w:cs="Arial"/>
        <w:b/>
        <w:color w:val="000000" w:themeColor="text1"/>
        <w:sz w:val="18"/>
      </w:rPr>
      <w:fldChar w:fldCharType="end"/>
    </w:r>
    <w:r w:rsidRPr="007F103A">
      <w:rPr>
        <w:rFonts w:ascii="Arial" w:hAnsi="Arial" w:cs="Arial"/>
        <w:color w:val="000000" w:themeColor="text1"/>
        <w:sz w:val="18"/>
      </w:rPr>
      <w:t xml:space="preserve"> de </w:t>
    </w:r>
    <w:r w:rsidRPr="007F103A">
      <w:rPr>
        <w:rFonts w:ascii="Arial" w:hAnsi="Arial" w:cs="Arial"/>
        <w:b/>
        <w:color w:val="000000" w:themeColor="text1"/>
        <w:sz w:val="18"/>
      </w:rPr>
      <w:fldChar w:fldCharType="begin"/>
    </w:r>
    <w:r w:rsidRPr="007F103A">
      <w:rPr>
        <w:rFonts w:ascii="Arial" w:hAnsi="Arial" w:cs="Arial"/>
        <w:b/>
        <w:color w:val="000000" w:themeColor="text1"/>
        <w:sz w:val="18"/>
      </w:rPr>
      <w:instrText xml:space="preserve"> NUMPAGES  \* Arabic  \* MERGEFORMAT </w:instrText>
    </w:r>
    <w:r w:rsidRPr="007F103A">
      <w:rPr>
        <w:rFonts w:ascii="Arial" w:hAnsi="Arial" w:cs="Arial"/>
        <w:b/>
        <w:color w:val="000000" w:themeColor="text1"/>
        <w:sz w:val="18"/>
      </w:rPr>
      <w:fldChar w:fldCharType="separate"/>
    </w:r>
    <w:r w:rsidRPr="007F103A">
      <w:rPr>
        <w:rFonts w:ascii="Arial" w:hAnsi="Arial" w:cs="Arial"/>
        <w:b/>
        <w:noProof/>
        <w:color w:val="000000" w:themeColor="text1"/>
        <w:sz w:val="18"/>
      </w:rPr>
      <w:t>2</w:t>
    </w:r>
    <w:r w:rsidRPr="007F103A">
      <w:rPr>
        <w:rFonts w:ascii="Arial" w:hAnsi="Arial" w:cs="Arial"/>
        <w:b/>
        <w:color w:val="000000" w:themeColor="text1"/>
        <w:sz w:val="18"/>
      </w:rPr>
      <w:fldChar w:fldCharType="end"/>
    </w:r>
  </w:p>
  <w:p w14:paraId="6DB5D496" w14:textId="4F2B9EDC" w:rsidR="00C529D9" w:rsidRDefault="005E20F7" w:rsidP="00C529D9">
    <w:pPr>
      <w:pStyle w:val="Footer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8980" wp14:editId="5CC3D07C">
              <wp:simplePos x="0" y="0"/>
              <wp:positionH relativeFrom="margin">
                <wp:posOffset>-326390</wp:posOffset>
              </wp:positionH>
              <wp:positionV relativeFrom="paragraph">
                <wp:posOffset>161636</wp:posOffset>
              </wp:positionV>
              <wp:extent cx="1515533" cy="213360"/>
              <wp:effectExtent l="0" t="0" r="0" b="406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53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16000"/>
                          </a:prstClr>
                        </a:outerShdw>
                      </a:effectLst>
                      <a:extLst/>
                    </wps:spPr>
                    <wps:txbx>
                      <w:txbxContent>
                        <w:p w14:paraId="71981C76" w14:textId="7C1007AB" w:rsidR="005E20F7" w:rsidRPr="00581CD8" w:rsidRDefault="005E20F7" w:rsidP="005E20F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FormCRPI0</w:t>
                          </w:r>
                          <w:r w:rsidR="0060111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5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v</w:t>
                          </w:r>
                          <w:r w:rsidR="0060111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2</w:t>
                          </w:r>
                          <w:r w:rsid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 xml:space="preserve">   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18.06.2024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9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5.7pt;margin-top:12.75pt;width:119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" filled="f" stroked="f">
              <v:shadow on="t" color="black" opacity="10485f" origin="-.5,-.5" offset=".74836mm,.74836mm"/>
              <v:textbox>
                <w:txbxContent>
                  <w:p w14:paraId="71981C76" w14:textId="7C1007AB" w:rsidR="005E20F7" w:rsidRPr="00581CD8" w:rsidRDefault="005E20F7" w:rsidP="005E20F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FormCRPI0</w:t>
                    </w:r>
                    <w:r w:rsidR="0060111A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5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v</w:t>
                    </w:r>
                    <w:r w:rsidR="0060111A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2</w:t>
                    </w:r>
                    <w:r w:rsid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   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18.06.2024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5750" w14:textId="77777777" w:rsidR="007F103A" w:rsidRDefault="007F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6CE0" w14:textId="77777777" w:rsidR="00CD5C15" w:rsidRDefault="00CD5C15" w:rsidP="00E92106">
      <w:r>
        <w:separator/>
      </w:r>
    </w:p>
  </w:footnote>
  <w:footnote w:type="continuationSeparator" w:id="0">
    <w:p w14:paraId="400A88FE" w14:textId="77777777" w:rsidR="00CD5C15" w:rsidRDefault="00CD5C15" w:rsidP="00E9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61C1" w14:textId="77777777" w:rsidR="007F103A" w:rsidRDefault="007F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C3A" w14:textId="6813F50F" w:rsidR="00407A60" w:rsidRDefault="007F103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1312" behindDoc="1" locked="1" layoutInCell="1" allowOverlap="1" wp14:anchorId="60AD2F6B" wp14:editId="5475D83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400" cy="10080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evaluacio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A235" w14:textId="77777777" w:rsidR="007F103A" w:rsidRDefault="007F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C"/>
    <w:multiLevelType w:val="hybridMultilevel"/>
    <w:tmpl w:val="08E462E6"/>
    <w:lvl w:ilvl="0" w:tplc="3D5672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0"/>
    <w:multiLevelType w:val="hybridMultilevel"/>
    <w:tmpl w:val="28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4EFB"/>
    <w:multiLevelType w:val="hybridMultilevel"/>
    <w:tmpl w:val="7A6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209"/>
    <w:multiLevelType w:val="multilevel"/>
    <w:tmpl w:val="3BDAA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567A8"/>
    <w:multiLevelType w:val="multilevel"/>
    <w:tmpl w:val="228CD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F4F4848"/>
    <w:multiLevelType w:val="hybridMultilevel"/>
    <w:tmpl w:val="95E4D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6"/>
    <w:rsid w:val="000015E7"/>
    <w:rsid w:val="000109A6"/>
    <w:rsid w:val="001225D3"/>
    <w:rsid w:val="00300CED"/>
    <w:rsid w:val="003A6D9C"/>
    <w:rsid w:val="003B4BA9"/>
    <w:rsid w:val="003C7D11"/>
    <w:rsid w:val="003E38B0"/>
    <w:rsid w:val="00407A60"/>
    <w:rsid w:val="00443DF7"/>
    <w:rsid w:val="00477B55"/>
    <w:rsid w:val="00524B94"/>
    <w:rsid w:val="00553DC5"/>
    <w:rsid w:val="00581CD8"/>
    <w:rsid w:val="005C3645"/>
    <w:rsid w:val="005E20F7"/>
    <w:rsid w:val="005F0A1A"/>
    <w:rsid w:val="0060111A"/>
    <w:rsid w:val="00607364"/>
    <w:rsid w:val="006808AE"/>
    <w:rsid w:val="0068435D"/>
    <w:rsid w:val="0076789E"/>
    <w:rsid w:val="007C7F30"/>
    <w:rsid w:val="007F103A"/>
    <w:rsid w:val="00A80067"/>
    <w:rsid w:val="00BB29ED"/>
    <w:rsid w:val="00C37BE6"/>
    <w:rsid w:val="00C44458"/>
    <w:rsid w:val="00C529D9"/>
    <w:rsid w:val="00C8177C"/>
    <w:rsid w:val="00CC726E"/>
    <w:rsid w:val="00CD5C15"/>
    <w:rsid w:val="00CE0DB1"/>
    <w:rsid w:val="00D30442"/>
    <w:rsid w:val="00D52303"/>
    <w:rsid w:val="00DE346B"/>
    <w:rsid w:val="00DF6D36"/>
    <w:rsid w:val="00E90F32"/>
    <w:rsid w:val="00E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71A"/>
  <w15:chartTrackingRefBased/>
  <w15:docId w15:val="{D524F074-35C6-9947-B586-7D7BAF4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1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06"/>
    <w:rPr>
      <w:lang w:val="es-ES"/>
    </w:rPr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  <w:style w:type="table" w:styleId="TableGrid">
    <w:name w:val="Table Grid"/>
    <w:basedOn w:val="TableNormal"/>
    <w:uiPriority w:val="39"/>
    <w:rsid w:val="0001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6"/>
    <w:rPr>
      <w:rFonts w:ascii="Times New Roman" w:hAnsi="Times New Roman" w:cs="Times New Roman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A6"/>
    <w:rPr>
      <w:rFonts w:ascii="Times New Roman" w:hAnsi="Times New Roman" w:cs="Times New Roman"/>
      <w:sz w:val="18"/>
      <w:szCs w:val="18"/>
    </w:rPr>
  </w:style>
  <w:style w:type="character" w:customStyle="1" w:styleId="Estilo1">
    <w:name w:val="Estilo1"/>
    <w:basedOn w:val="DefaultParagraphFont"/>
    <w:uiPriority w:val="1"/>
    <w:rsid w:val="000109A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109A6"/>
    <w:rPr>
      <w:color w:val="808080"/>
    </w:rPr>
  </w:style>
  <w:style w:type="character" w:customStyle="1" w:styleId="Estilo2">
    <w:name w:val="Estilo2"/>
    <w:basedOn w:val="DefaultParagraphFont"/>
    <w:uiPriority w:val="1"/>
    <w:rsid w:val="000109A6"/>
    <w:rPr>
      <w:rFonts w:ascii="Arial" w:hAnsi="Arial"/>
      <w:sz w:val="22"/>
    </w:rPr>
  </w:style>
  <w:style w:type="character" w:customStyle="1" w:styleId="Estilo3">
    <w:name w:val="Estilo3"/>
    <w:basedOn w:val="Estilo2"/>
    <w:uiPriority w:val="1"/>
    <w:rsid w:val="000109A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Hofmann</dc:creator>
  <cp:keywords/>
  <dc:description/>
  <cp:lastModifiedBy>Tina Hofmann</cp:lastModifiedBy>
  <cp:revision>23</cp:revision>
  <dcterms:created xsi:type="dcterms:W3CDTF">2024-06-18T14:51:00Z</dcterms:created>
  <dcterms:modified xsi:type="dcterms:W3CDTF">2024-06-19T01:56:00Z</dcterms:modified>
</cp:coreProperties>
</file>